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E5B14" w:rsidTr="00FE5B14">
        <w:tc>
          <w:tcPr>
            <w:tcW w:w="8494" w:type="dxa"/>
            <w:gridSpan w:val="2"/>
          </w:tcPr>
          <w:p w:rsidR="00FE5B14" w:rsidRDefault="0077614F">
            <w:r>
              <w:t>SUBSÍ</w:t>
            </w:r>
            <w:r w:rsidR="00FE5B14">
              <w:t>DIO DOS VEREADORES E DOS SERVIDORES:</w:t>
            </w:r>
          </w:p>
        </w:tc>
      </w:tr>
      <w:tr w:rsidR="00FE5B14" w:rsidTr="00FE5B14">
        <w:tc>
          <w:tcPr>
            <w:tcW w:w="4247" w:type="dxa"/>
          </w:tcPr>
          <w:p w:rsidR="00FE5B14" w:rsidRDefault="00303AFF">
            <w:r>
              <w:t>PRESIDENTE DA CÂ</w:t>
            </w:r>
            <w:r w:rsidR="0077614F">
              <w:t>MARA DE</w:t>
            </w:r>
            <w:bookmarkStart w:id="0" w:name="_GoBack"/>
            <w:bookmarkEnd w:id="0"/>
            <w:r w:rsidR="00FE5B14">
              <w:t xml:space="preserve"> VEREADORES</w:t>
            </w:r>
          </w:p>
        </w:tc>
        <w:tc>
          <w:tcPr>
            <w:tcW w:w="4247" w:type="dxa"/>
          </w:tcPr>
          <w:p w:rsidR="00FE5B14" w:rsidRDefault="00CD0F25">
            <w:r>
              <w:t>R$ 4.402,38</w:t>
            </w:r>
          </w:p>
        </w:tc>
      </w:tr>
      <w:tr w:rsidR="00FE5B14" w:rsidTr="00FE5B14">
        <w:tc>
          <w:tcPr>
            <w:tcW w:w="4247" w:type="dxa"/>
          </w:tcPr>
          <w:p w:rsidR="00FE5B14" w:rsidRDefault="00FE5B14">
            <w:r>
              <w:t>VEREADORES</w:t>
            </w:r>
          </w:p>
        </w:tc>
        <w:tc>
          <w:tcPr>
            <w:tcW w:w="4247" w:type="dxa"/>
          </w:tcPr>
          <w:p w:rsidR="00FE5B14" w:rsidRDefault="00CD0F25">
            <w:r>
              <w:t>R$ 3.478,89</w:t>
            </w:r>
          </w:p>
        </w:tc>
      </w:tr>
      <w:tr w:rsidR="00FE5B14" w:rsidTr="00FE5B14">
        <w:tc>
          <w:tcPr>
            <w:tcW w:w="4247" w:type="dxa"/>
          </w:tcPr>
          <w:p w:rsidR="00FE5B14" w:rsidRDefault="00FE5B14">
            <w:r>
              <w:t>ASSESSOR</w:t>
            </w:r>
            <w:r w:rsidR="00303AFF">
              <w:t>A JURÍ</w:t>
            </w:r>
            <w:r w:rsidR="000C4B88">
              <w:t>DICA</w:t>
            </w:r>
          </w:p>
        </w:tc>
        <w:tc>
          <w:tcPr>
            <w:tcW w:w="4247" w:type="dxa"/>
          </w:tcPr>
          <w:p w:rsidR="00FE5B14" w:rsidRDefault="00CD0F25">
            <w:r>
              <w:t>R$ 4.546,76</w:t>
            </w:r>
          </w:p>
        </w:tc>
      </w:tr>
      <w:tr w:rsidR="00FE5B14" w:rsidTr="00FE5B14">
        <w:tc>
          <w:tcPr>
            <w:tcW w:w="4247" w:type="dxa"/>
          </w:tcPr>
          <w:p w:rsidR="00FE5B14" w:rsidRDefault="00303AFF">
            <w:r>
              <w:t>ASSESSORA DA PRESIDÊ</w:t>
            </w:r>
            <w:r w:rsidR="00FE5B14">
              <w:t xml:space="preserve">NCIA </w:t>
            </w:r>
          </w:p>
        </w:tc>
        <w:tc>
          <w:tcPr>
            <w:tcW w:w="4247" w:type="dxa"/>
          </w:tcPr>
          <w:p w:rsidR="00FE5B14" w:rsidRDefault="00CD0F25">
            <w:r>
              <w:t>R$ 3.159,08</w:t>
            </w:r>
          </w:p>
        </w:tc>
      </w:tr>
      <w:tr w:rsidR="00FE5B14" w:rsidTr="00FE5B14">
        <w:tc>
          <w:tcPr>
            <w:tcW w:w="4247" w:type="dxa"/>
          </w:tcPr>
          <w:p w:rsidR="00FE5B14" w:rsidRDefault="00FE5B14">
            <w:r>
              <w:t>ASSESSORA DO LEGISLATIVO</w:t>
            </w:r>
          </w:p>
        </w:tc>
        <w:tc>
          <w:tcPr>
            <w:tcW w:w="4247" w:type="dxa"/>
          </w:tcPr>
          <w:p w:rsidR="00FE5B14" w:rsidRDefault="00CD0F25">
            <w:r>
              <w:t>R$ 1.870,45</w:t>
            </w:r>
          </w:p>
        </w:tc>
      </w:tr>
      <w:tr w:rsidR="00FE5B14" w:rsidTr="00FE5B14">
        <w:tc>
          <w:tcPr>
            <w:tcW w:w="8494" w:type="dxa"/>
            <w:gridSpan w:val="2"/>
          </w:tcPr>
          <w:p w:rsidR="00FE5B14" w:rsidRDefault="00303AFF" w:rsidP="00303AFF">
            <w:r>
              <w:t>LEI MUNICIPAL N° 3.696</w:t>
            </w:r>
            <w:r w:rsidR="00FE5B14">
              <w:t xml:space="preserve"> DE 4 DE NOVEMBRO DE 2020 QUE </w:t>
            </w:r>
            <w:r>
              <w:t>FIXA SUBSÍDIOS AOS VEREADORES.</w:t>
            </w:r>
          </w:p>
        </w:tc>
      </w:tr>
      <w:tr w:rsidR="00FE5B14" w:rsidTr="00FE5B14">
        <w:tc>
          <w:tcPr>
            <w:tcW w:w="8494" w:type="dxa"/>
            <w:gridSpan w:val="2"/>
          </w:tcPr>
          <w:p w:rsidR="00FE5B14" w:rsidRDefault="00303AFF" w:rsidP="00303AFF">
            <w:r>
              <w:t>LEI MUNICIPAL N°3.806 DE 18 DE JANEIRO DE 2022 ESTABELECE ÍNDICE DE REVISÃO GERAL ANUAL AOS SUBSÍDIOS DOS VEREADORES.</w:t>
            </w:r>
          </w:p>
        </w:tc>
      </w:tr>
      <w:tr w:rsidR="00303AFF" w:rsidTr="00FE5B14">
        <w:tc>
          <w:tcPr>
            <w:tcW w:w="8494" w:type="dxa"/>
            <w:gridSpan w:val="2"/>
          </w:tcPr>
          <w:p w:rsidR="00303AFF" w:rsidRDefault="00303AFF" w:rsidP="00303AFF">
            <w:r>
              <w:t>LEI MUNICIPAL N° 2.157 DE 30 DE NOVEMBRO DE</w:t>
            </w:r>
            <w:r w:rsidR="0077614F">
              <w:t xml:space="preserve"> 2009 </w:t>
            </w:r>
            <w:r>
              <w:t xml:space="preserve">CRIA </w:t>
            </w:r>
            <w:r w:rsidR="0077614F">
              <w:t xml:space="preserve">OS </w:t>
            </w:r>
            <w:r>
              <w:t>CARGOS DOS SERVIDORES DA CÂMARA DE VEREADORES, FIXA SALÁRIO E DÁ OUTRAS PROVIDÊNCIAS.</w:t>
            </w:r>
          </w:p>
        </w:tc>
      </w:tr>
      <w:tr w:rsidR="00303AFF" w:rsidTr="00FE5B14">
        <w:tc>
          <w:tcPr>
            <w:tcW w:w="8494" w:type="dxa"/>
            <w:gridSpan w:val="2"/>
          </w:tcPr>
          <w:p w:rsidR="00303AFF" w:rsidRDefault="00303AFF" w:rsidP="00303AFF">
            <w:r>
              <w:t xml:space="preserve">LEI MUNICIPAL N° 3.805 DE 18 DE JANEIRO DE 2022 QUE </w:t>
            </w:r>
            <w:r w:rsidR="0077614F">
              <w:t>E</w:t>
            </w:r>
            <w:r>
              <w:t>STABELECE ÍNDICE DE REVISÃO GERAL ANUAL AOS SERVIDORES DA CÂMARA MUNICIPAL.</w:t>
            </w:r>
          </w:p>
        </w:tc>
      </w:tr>
    </w:tbl>
    <w:p w:rsidR="00147A85" w:rsidRDefault="00147A85"/>
    <w:sectPr w:rsidR="00147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14"/>
    <w:rsid w:val="000C4B88"/>
    <w:rsid w:val="00147A85"/>
    <w:rsid w:val="00303AFF"/>
    <w:rsid w:val="0077614F"/>
    <w:rsid w:val="009750F6"/>
    <w:rsid w:val="00CD0F25"/>
    <w:rsid w:val="00FE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B8236-2249-4CF0-A8D6-5CCC89B9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E5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5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2021-10-05T12:03:00Z</cp:lastPrinted>
  <dcterms:created xsi:type="dcterms:W3CDTF">2022-06-22T17:42:00Z</dcterms:created>
  <dcterms:modified xsi:type="dcterms:W3CDTF">2022-06-27T14:08:00Z</dcterms:modified>
</cp:coreProperties>
</file>